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befor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🔺Шаг 1: На почту, указанную в заявлении, вам придет: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hd w:fill="ffffff" w:val="clear"/>
        <w:spacing w:before="36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Запрос на подтверждение почты</w:t>
      </w:r>
    </w:p>
    <w:p w:rsidR="00000000" w:rsidDel="00000000" w:rsidP="00000000" w:rsidRDefault="00000000" w:rsidRPr="00000000" w14:paraId="00000003">
      <w:pPr>
        <w:shd w:fill="ffffff" w:val="clear"/>
        <w:spacing w:befor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9"/>
          <w:szCs w:val="29"/>
        </w:rPr>
        <w:drawing>
          <wp:inline distB="114300" distT="114300" distL="114300" distR="114300">
            <wp:extent cx="2662238" cy="1670599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2238" cy="16705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before="360" w:lineRule="auto"/>
        <w:ind w:left="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Ссылка на регистрацию на портале «Управа», где необходимо зарегистрироваться. - https://e-uprava.ru/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befor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🔺Шаг 2: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 ссылке из письма переходите в Управу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Вводите логин (почту, указанную в договоре) и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придумываете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пароль.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Входите в личный кабинет на портале “Управа” (Важно: БЕЗ VPN)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1814784" cy="2054096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4784" cy="20540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>
          <w:b w:val="1"/>
          <w:bCs w:val="1"/>
          <w:sz w:val="28"/>
          <w:szCs w:val="28"/>
        </w:rPr>
      </w:pPr>
      <w:bookmarkStart w:colFirst="0" w:colLast="0" w:name="_r2ht67bjvg5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🔺Шаг 3: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Пополнить лицевой Счёт.</w:t>
      </w:r>
    </w:p>
    <w:p w:rsidR="00000000" w:rsidDel="00000000" w:rsidP="00000000" w:rsidRDefault="00000000" w:rsidRPr="00000000" w14:paraId="0000000B">
      <w:pPr>
        <w:pStyle w:val="Heading1"/>
        <w:rPr>
          <w:sz w:val="26"/>
          <w:szCs w:val="26"/>
        </w:rPr>
      </w:pPr>
      <w:bookmarkStart w:colFirst="0" w:colLast="0" w:name="_kt0swx99yexh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личном кабинете на портале “Управа” в разделе “Главная” в строке “Лицевой счет” нажмите на “Пополнить баланс”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6"/>
            <w:szCs w:val="26"/>
            <w:u w:val="single"/>
            <w:rtl w:val="0"/>
          </w:rPr>
          <w:t xml:space="preserve">https://e-uprava.ru/main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/>
      </w:pPr>
      <w:bookmarkStart w:colFirst="0" w:colLast="0" w:name="_t9klli4vo20r" w:id="2"/>
      <w:bookmarkEnd w:id="2"/>
      <w:r w:rsidDel="00000000" w:rsidR="00000000" w:rsidRPr="00000000">
        <w:rPr/>
        <w:drawing>
          <wp:inline distB="114300" distT="114300" distL="114300" distR="114300">
            <wp:extent cx="3652838" cy="2143401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2838" cy="21434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разделе счета выбираете “Пополнение лицевого счета”, вписываете сумму, далее нажимаете “Сохранить”</w:t>
      </w:r>
      <w:r w:rsidDel="00000000" w:rsidR="00000000" w:rsidRPr="00000000">
        <w:rPr/>
        <w:drawing>
          <wp:inline distB="114300" distT="114300" distL="114300" distR="114300">
            <wp:extent cx="3776663" cy="2454831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6663" cy="24548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разделе “Счета” появится строка с новым сформированным счетом, при наведении курсором на строку появится кнопка “Скачать QR-код”.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Также можно выбрать значок “Печать” для формирования квитанции, которую можно оплатить как через любой банк, так и через QR-код в вашем банковском приложении: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5176838" cy="164248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76838" cy="16424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hzm34ymxzgpm" w:id="3"/>
      <w:bookmarkEnd w:id="3"/>
      <w:r w:rsidDel="00000000" w:rsidR="00000000" w:rsidRPr="00000000">
        <w:rPr>
          <w:rtl w:val="0"/>
        </w:rPr>
        <w:t xml:space="preserve">Если я хочу оплатить сразу больше, чем на 1 месяц?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Пополнить лицевой счет можно на любую сумму. Ваш баланс будет отражаться в личном кабинете и ежемесячно с него вам нужно производить Оплату счетов (списание платы).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rPr>
          <w:b w:val="1"/>
          <w:bCs w:val="1"/>
          <w:sz w:val="28"/>
          <w:szCs w:val="28"/>
        </w:rPr>
      </w:pPr>
      <w:bookmarkStart w:colFirst="0" w:colLast="0" w:name="_26c3ymtwn3by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🔺Шаг 4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: Оплатить Счёт (Ежемесячный платёж)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Счета будут формироваться в начале месяца.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Переходим в Раздел “Счета”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6"/>
            <w:szCs w:val="26"/>
            <w:u w:val="single"/>
            <w:rtl w:val="0"/>
          </w:rPr>
          <w:t xml:space="preserve">https://e-uprava.ru/invoices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Нажимаем на сам Счёт, с телефона - на значок “три точки”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Счёт можно оплатить по QR коду - навести камеру, или сохранить/заскринить его, и далее открыть с помощью приложение банка.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Если пополняли Лицевой счёт — Нажимаем оранжевый значок кошелька «Оплатить с ЛС»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/>
        <w:drawing>
          <wp:inline distB="114300" distT="114300" distL="114300" distR="114300">
            <wp:extent cx="5481638" cy="1611711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1638" cy="16117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После оплаты в разделе “Платежи” появятся данные об оплате.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hyperlink" Target="https://e-uprava.ru/invoic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1.png"/><Relationship Id="rId8" Type="http://schemas.openxmlformats.org/officeDocument/2006/relationships/hyperlink" Target="https://e-uprava.ru/m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